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78E19" w14:textId="77777777" w:rsidR="002255FA" w:rsidRDefault="00BD30E1" w:rsidP="00BD30E1">
      <w:pPr>
        <w:pStyle w:val="a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УТВЕРЖЕНА Приказом № </w:t>
      </w:r>
      <w:r w:rsidR="00F35F00" w:rsidRPr="00F35F00">
        <w:rPr>
          <w:rFonts w:ascii="Times New Roman" w:hAnsi="Times New Roman" w:cs="Times New Roman"/>
          <w:i/>
          <w:iCs/>
          <w:sz w:val="20"/>
          <w:szCs w:val="20"/>
        </w:rPr>
        <w:t>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от </w:t>
      </w:r>
      <w:r w:rsidR="00F35F00" w:rsidRPr="00F35F00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5435C41" w14:textId="77777777" w:rsidR="00BD30E1" w:rsidRPr="00FE3A73" w:rsidRDefault="00BD30E1" w:rsidP="00BD30E1">
      <w:pPr>
        <w:pStyle w:val="a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(применятся с </w:t>
      </w:r>
      <w:r w:rsidR="00F35F00" w:rsidRPr="00F35F00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436F72A" w14:textId="77777777" w:rsidR="002255FA" w:rsidRPr="00FE3A73" w:rsidRDefault="002255FA" w:rsidP="002255FA">
      <w:pPr>
        <w:pStyle w:val="a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BB4E005" w14:textId="77777777" w:rsidR="00800B6C" w:rsidRPr="00FE3A73" w:rsidRDefault="00800B6C" w:rsidP="00800B6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E3A7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ИНФОРМАЦИЯ ОБ УСЛОВИЯХ ПРЕДОСТАВЛЕНИЯ, ИСПОЛЬЗОВАНИЯ И ВОЗВРАТА ПОТРЕБИТЕЛЬСКОГО МИКРОЗАЙМА</w:t>
      </w:r>
    </w:p>
    <w:p w14:paraId="450310E2" w14:textId="77777777" w:rsidR="00800B6C" w:rsidRPr="007571A4" w:rsidRDefault="00800B6C" w:rsidP="00F35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3A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Настоящий документ разработан Обществом с ограниченной ответственностью Микрокредитная компания «</w:t>
      </w:r>
      <w:r w:rsidR="004847EB"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Джет Мани</w:t>
      </w:r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ОГРН </w:t>
      </w:r>
      <w:r w:rsidR="004847EB" w:rsidRPr="007571A4">
        <w:rPr>
          <w:rFonts w:ascii="Times New Roman" w:hAnsi="Times New Roman" w:cs="Times New Roman"/>
          <w:color w:val="2B2E33"/>
          <w:sz w:val="24"/>
          <w:szCs w:val="24"/>
          <w:shd w:val="clear" w:color="auto" w:fill="FFFFFF"/>
        </w:rPr>
        <w:t>1115042003537</w:t>
      </w:r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зарегистрированное </w:t>
      </w:r>
      <w:r w:rsidR="004847EB"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01.11.2024</w:t>
      </w:r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государственном реестре МФО № </w:t>
      </w:r>
      <w:r w:rsidR="004847EB" w:rsidRPr="007571A4">
        <w:rPr>
          <w:rFonts w:ascii="Times New Roman" w:hAnsi="Times New Roman" w:cs="Times New Roman"/>
          <w:color w:val="2B2E33"/>
          <w:sz w:val="24"/>
          <w:szCs w:val="24"/>
          <w:shd w:val="clear" w:color="auto" w:fill="FFFFFF"/>
        </w:rPr>
        <w:t>2403045010106</w:t>
      </w:r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(далее именуемой - Общество) во исполнение требований действующего законодательства РФ и в соответствии с ними, в том числе в соответствии с Федеральным законом Российской Федерации от 21 декабря 2013 г. N 353-ФЗ «О потребительском кредите (займе)", и содержит информацию об условиях предоставления, использования и возврата потребительского микрозайма (далее совместно именуемая - Информация). Настоящий документ размещается в местах оказания услуг и в сети Интернет на сайтах </w:t>
      </w:r>
      <w:hyperlink r:id="rId5" w:history="1">
        <w:r w:rsidR="007571A4" w:rsidRPr="00855C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571A4" w:rsidRPr="00855CC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571A4" w:rsidRPr="00855C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ligadeneg</w:t>
        </w:r>
        <w:r w:rsidR="007571A4" w:rsidRPr="00855CC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571A4" w:rsidRPr="00855C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571A4"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hyperlink r:id="rId6" w:history="1">
        <w:r w:rsidRPr="007571A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www.smsfinance.ru</w:t>
        </w:r>
      </w:hyperlink>
      <w:r w:rsidR="00C92BA3"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C92BA3" w:rsidRPr="007571A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hyperlink r:id="rId7" w:history="1">
        <w:r w:rsidRPr="007571A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www.vivus.ru</w:t>
        </w:r>
      </w:hyperlink>
      <w:r w:rsidRPr="00757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содержит следующую информацию: </w:t>
      </w:r>
    </w:p>
    <w:tbl>
      <w:tblPr>
        <w:tblpPr w:leftFromText="180" w:rightFromText="180" w:vertAnchor="text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3855"/>
        <w:gridCol w:w="6086"/>
      </w:tblGrid>
      <w:tr w:rsidR="00800B6C" w:rsidRPr="00FE3A73" w14:paraId="74797A88" w14:textId="77777777" w:rsidTr="00261F6E">
        <w:tc>
          <w:tcPr>
            <w:tcW w:w="285" w:type="dxa"/>
            <w:vMerge w:val="restart"/>
            <w:shd w:val="clear" w:color="auto" w:fill="FFFFFF"/>
            <w:vAlign w:val="center"/>
            <w:hideMark/>
          </w:tcPr>
          <w:p w14:paraId="21AB8B9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0" w:type="dxa"/>
            <w:vMerge w:val="restart"/>
            <w:shd w:val="clear" w:color="auto" w:fill="FFFFFF"/>
            <w:vAlign w:val="center"/>
            <w:hideMark/>
          </w:tcPr>
          <w:p w14:paraId="4D17D3E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Наименование Общества-кредитора</w:t>
            </w:r>
          </w:p>
          <w:p w14:paraId="26287AB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об используемых Обществом товарных знаках.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79F9853D" w14:textId="77777777" w:rsidR="00800B6C" w:rsidRPr="00FE3A73" w:rsidRDefault="00800B6C" w:rsidP="004847E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Общество с ограниченной ответственностью Микрокредитная компания «</w:t>
            </w:r>
            <w:r w:rsidR="004847E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Джет Мани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» (ООО МКК «</w:t>
            </w:r>
            <w:r w:rsidR="004847E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Джет Мани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»)</w:t>
            </w:r>
          </w:p>
        </w:tc>
      </w:tr>
      <w:tr w:rsidR="00800B6C" w:rsidRPr="00FE3A73" w14:paraId="5F78E0D8" w14:textId="77777777" w:rsidTr="00261F6E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5E9988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34E66D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7B78AC5A" w14:textId="77777777" w:rsidR="00800B6C" w:rsidRPr="00FE3A73" w:rsidRDefault="004847EB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847EB">
              <w:rPr>
                <w:rFonts w:ascii="Calibri" w:eastAsia="Times New Roman" w:hAnsi="Calibri" w:cs="Calibri"/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800B6C" w:rsidRPr="00FE3A73">
              <w:rPr>
                <w:rFonts w:ascii="Calibri" w:eastAsia="Times New Roman" w:hAnsi="Calibri" w:cs="Calibri"/>
                <w:b/>
                <w:bCs/>
                <w:color w:val="212529"/>
                <w:sz w:val="20"/>
                <w:szCs w:val="20"/>
                <w:lang w:val="en-US" w:eastAsia="ru-RU"/>
              </w:rPr>
              <w:t>[smsfinance}</w:t>
            </w:r>
            <w:r w:rsidR="00800B6C" w:rsidRPr="00FE3A73">
              <w:rPr>
                <w:rFonts w:ascii="Calibri" w:eastAsia="Times New Roman" w:hAnsi="Calibri" w:cs="Calibri"/>
                <w:color w:val="212529"/>
                <w:sz w:val="20"/>
                <w:szCs w:val="20"/>
                <w:lang w:val="en-US" w:eastAsia="ru-RU"/>
              </w:rPr>
              <w:t> </w:t>
            </w:r>
            <w:r w:rsidR="00800B6C" w:rsidRPr="00FE3A73">
              <w:rPr>
                <w:rFonts w:ascii="Calibri" w:eastAsia="Times New Roman" w:hAnsi="Calibri" w:cs="Calibri"/>
                <w:b/>
                <w:bCs/>
                <w:color w:val="212529"/>
                <w:sz w:val="20"/>
                <w:szCs w:val="20"/>
                <w:lang w:val="en-US" w:eastAsia="ru-RU"/>
              </w:rPr>
              <w:t> </w:t>
            </w:r>
            <w:r w:rsidR="00261F6E" w:rsidRPr="00FE3A73">
              <w:rPr>
                <w:rFonts w:ascii="Calibri" w:eastAsia="Times New Roman" w:hAnsi="Calibri" w:cs="Calibri"/>
                <w:bCs/>
                <w:color w:val="212529"/>
                <w:sz w:val="20"/>
                <w:szCs w:val="20"/>
                <w:lang w:eastAsia="ru-RU"/>
              </w:rPr>
              <w:t>и</w:t>
            </w:r>
            <w:r w:rsidR="00261F6E" w:rsidRPr="00FE3A73">
              <w:rPr>
                <w:rFonts w:ascii="Calibri" w:eastAsia="Times New Roman" w:hAnsi="Calibri" w:cs="Calibri"/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800B6C" w:rsidRPr="00FE3A73">
              <w:rPr>
                <w:rFonts w:ascii="Calibri" w:eastAsia="Times New Roman" w:hAnsi="Calibri" w:cs="Calibri"/>
                <w:b/>
                <w:bCs/>
                <w:color w:val="212529"/>
                <w:sz w:val="20"/>
                <w:szCs w:val="20"/>
                <w:lang w:val="en-US" w:eastAsia="ru-RU"/>
              </w:rPr>
              <w:t>vivus.ru</w:t>
            </w:r>
          </w:p>
        </w:tc>
      </w:tr>
      <w:tr w:rsidR="00800B6C" w:rsidRPr="00FE3A73" w14:paraId="14E69F6F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3B56AAE4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06E6C04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5D6C0AC9" w14:textId="77777777" w:rsidR="00800B6C" w:rsidRPr="00FE3A73" w:rsidRDefault="00DF3AA7" w:rsidP="004847E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125130, г.Москва, проезд Старопетровский, д. 7А, стр. 25, эт. 3, пом. </w:t>
            </w:r>
            <w:r w:rsidR="004847E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</w:tr>
      <w:tr w:rsidR="00800B6C" w:rsidRPr="00FE3A73" w14:paraId="76C0518E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6E7F13B4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1C23CAF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Физический адрес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242D3E6B" w14:textId="77777777" w:rsidR="00800B6C" w:rsidRPr="00FE3A73" w:rsidRDefault="004847EB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125130, г.Москва, проезд Старопетровский, д. 7А, стр. 25, эт. 3, пом.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</w:tr>
      <w:tr w:rsidR="00800B6C" w:rsidRPr="00FE3A73" w14:paraId="6D6D7A27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B05A7C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330151A2" w14:textId="77777777" w:rsidR="00800B6C" w:rsidRPr="007571A4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Контактный телефон, по которому осуществляется связь с Обществом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54A5885F" w14:textId="5FCE4B68" w:rsidR="00800B6C" w:rsidRPr="007571A4" w:rsidRDefault="001F2CD1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212529"/>
                <w:sz w:val="20"/>
                <w:szCs w:val="20"/>
                <w:shd w:val="clear" w:color="auto" w:fill="FFFFFF"/>
              </w:rPr>
              <w:t>8 (800) 333-27-57 (</w:t>
            </w:r>
            <w:r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smsfinance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ru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), 8 (800) 505-64-93 (</w:t>
            </w:r>
            <w:r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vivus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ru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00B6C" w:rsidRPr="00FE3A73" w14:paraId="562C6371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BF41B9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ED409CF" w14:textId="77777777" w:rsidR="00800B6C" w:rsidRPr="002F19BB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2F19B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Официальный сайт Общества в информационно-телекоммуникационной сети "Интернет"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278937BF" w14:textId="77777777" w:rsidR="00800B6C" w:rsidRPr="002F19BB" w:rsidRDefault="002F19BB" w:rsidP="00FF540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hyperlink r:id="rId8" w:history="1">
              <w:r w:rsidR="007571A4" w:rsidRPr="002F19B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7571A4" w:rsidRPr="002F19B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571A4" w:rsidRPr="002F19B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ligadeneg</w:t>
              </w:r>
              <w:r w:rsidR="007571A4" w:rsidRPr="002F19B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7571A4" w:rsidRPr="002F19B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bookmarkStart w:id="0" w:name="_GoBack"/>
            <w:bookmarkEnd w:id="0"/>
          </w:p>
        </w:tc>
      </w:tr>
      <w:tr w:rsidR="00800B6C" w:rsidRPr="00FE3A73" w14:paraId="24E8F544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7FEFC3B5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2C33F8E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внесении сведений об обществе в государственный реестр микрофинансовых организаций</w:t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0E0A363" w14:textId="77777777" w:rsidR="00527A22" w:rsidRPr="00270CF6" w:rsidRDefault="00DF3AA7" w:rsidP="00527A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Сведения об Обществе как кредиторе внесены в государственный реестр микрофинансовых организаций </w:t>
            </w:r>
            <w:r w:rsidR="00163D72"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01.11.2024 </w:t>
            </w: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года за номером </w:t>
            </w:r>
            <w:r w:rsidR="00163D72" w:rsidRPr="00270CF6">
              <w:rPr>
                <w:rFonts w:ascii="Times New Roman" w:hAnsi="Times New Roman" w:cs="Times New Roman"/>
                <w:color w:val="2B2E33"/>
                <w:sz w:val="20"/>
                <w:szCs w:val="20"/>
                <w:shd w:val="clear" w:color="auto" w:fill="FFFFFF"/>
              </w:rPr>
              <w:t>2403045010106</w:t>
            </w: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 Общество является членом Саморегулируемой организации Союза микрофинансовых организаций «Микрофинансовый Альянс «Институты развития малого и среднего предпринимательства» с 1</w:t>
            </w:r>
            <w:r w:rsidR="00527A22"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9.11</w:t>
            </w: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.20</w:t>
            </w:r>
            <w:r w:rsidR="00527A22"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24</w:t>
            </w: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за номером в реестре членов </w:t>
            </w:r>
            <w:r w:rsidR="00527A22"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1124030772194</w:t>
            </w:r>
            <w:r w:rsidRP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800B6C" w:rsidRPr="00FE3A73" w14:paraId="55955AA8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816058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1FDFAF84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Требования к заемщику, которые установлены Обществом и выполнение которых является обязательным для предоставления потребительского займа'</w:t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r w:rsidRPr="00FE3A7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35D24C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Микрозаймы предоставляются Обществом исключительно физическим лицам, отвечающим следующим требованиям: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наличие гражданства Российской Федерации;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наличие постоянной регистрации на территории РФ;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отсутствие задолженности (неисполненных обязательств) перед Обществом по ранее принятым на себя заемщиком обязательствам;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возраст от 18 лет;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наличие у лица (заемщика) полной дееспособности (т.е. отсутствие решения суда о признании лица недееспособным или ограниченно дееспособным);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- отсутствие в момент подписания заявления и договора у заемщика состояния, когда он не способен понимать значение своих действий или руководить ими;</w:t>
            </w:r>
          </w:p>
          <w:p w14:paraId="0757FD19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- Заемщик не должен относиться к категориям лиц, перечисленных в ст. 7.3 Федерального закона от 07.08.2001 № 115-ФЗ «О противодействии легализации (отмыванию) доходов, полученных преступным путем, и финансированию терроризма»; у Заемщика должны отсутствовать представитель, выгодоприобретатель и бенефициарный владелец – иное физическое лицо.</w:t>
            </w:r>
          </w:p>
        </w:tc>
      </w:tr>
      <w:tr w:rsidR="00800B6C" w:rsidRPr="00FE3A73" w14:paraId="68F07F04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5DC3D02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3C160C77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Срок рассмотрения оформленного заемщиком заявления о предоставлении потребительского займа и принятия Обществом решения относительно этого заявления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34E8FAF6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Рассмотрение оформленного заемщиком заявления о предоставлении лимита потребительского микрозайма (далее — регистрация) и принятие Обществом решения относительно этого заявления происходит дистанционно в течение суток после подачи. Заявления принимаются круглосуточно. О принятом решении клиент информируется в письменной форме по каналам электронной связи (SMS-сообщение, е-mail).</w:t>
            </w:r>
          </w:p>
        </w:tc>
      </w:tr>
      <w:tr w:rsidR="00800B6C" w:rsidRPr="00FE3A73" w14:paraId="47991BA8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6D45998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221F275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2035B62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Паспорт гражданина РФ. Кредитоспособность заемщика оценивается по предоставленным им данным, кредитной истории заемщика.</w:t>
            </w:r>
          </w:p>
        </w:tc>
      </w:tr>
      <w:tr w:rsidR="00800B6C" w:rsidRPr="00FE3A73" w14:paraId="568EF53B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57C6C5AF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F9AB99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Виды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DCFC394" w14:textId="77777777" w:rsidR="00800B6C" w:rsidRPr="00FE3A73" w:rsidRDefault="00800B6C" w:rsidP="00BD30E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Потребительские микрозаймы без обеспечения</w:t>
            </w:r>
            <w:r w:rsid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</w:p>
        </w:tc>
      </w:tr>
      <w:tr w:rsidR="00800B6C" w:rsidRPr="00FE3A73" w14:paraId="4472C9F5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562CB0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A128E6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Суммы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34EEB3C1" w14:textId="77777777" w:rsidR="00800B6C" w:rsidRPr="00FE3A73" w:rsidRDefault="00800B6C" w:rsidP="00C92BA3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От </w:t>
            </w:r>
            <w:r w:rsidR="00C92BA3"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000 до 100 000 рублей</w:t>
            </w:r>
          </w:p>
        </w:tc>
      </w:tr>
      <w:tr w:rsidR="00800B6C" w:rsidRPr="00FE3A73" w14:paraId="21E23E25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02BA837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485310D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Сроки возврата потребительского займа</w:t>
            </w:r>
            <w:r w:rsidR="005D22FE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(транша по договорам с лимитом кредитования)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35B9544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 1 дня до 365 дней</w:t>
            </w:r>
          </w:p>
        </w:tc>
      </w:tr>
      <w:tr w:rsidR="00800B6C" w:rsidRPr="00FE3A73" w14:paraId="485DE83F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7F76E6E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0F864255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Валюты, в которых предоставляется потребительский заем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2CAB72C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Российский рубль.</w:t>
            </w:r>
          </w:p>
        </w:tc>
      </w:tr>
      <w:tr w:rsidR="00800B6C" w:rsidRPr="00FE3A73" w14:paraId="6F76ED04" w14:textId="77777777" w:rsidTr="004847EB">
        <w:trPr>
          <w:trHeight w:val="1515"/>
        </w:trPr>
        <w:tc>
          <w:tcPr>
            <w:tcW w:w="285" w:type="dxa"/>
            <w:shd w:val="clear" w:color="auto" w:fill="FFFFFF"/>
            <w:vAlign w:val="center"/>
            <w:hideMark/>
          </w:tcPr>
          <w:p w14:paraId="55A39114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F017E15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Способы предоставления потребительского займа, в том числе с использованием заемщиком электронных средств платежа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774EF951" w14:textId="77777777" w:rsidR="00BD30E1" w:rsidRPr="00BD30E1" w:rsidRDefault="00BD30E1" w:rsidP="00BD30E1">
            <w:pPr>
              <w:pStyle w:val="a9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Перевод денежных средств через систему быстрых платежей (СБП);</w:t>
            </w:r>
          </w:p>
          <w:p w14:paraId="2BBF84D9" w14:textId="77777777" w:rsidR="00BD30E1" w:rsidRDefault="00800B6C" w:rsidP="00BD30E1">
            <w:pPr>
              <w:pStyle w:val="a9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Перевод денежных средств на личный банковский счет Клиента, указанный Клиентом в Личном кабинете на Сайте Общества </w:t>
            </w:r>
            <w:r w:rsid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или в Мобильном приложении;</w:t>
            </w:r>
          </w:p>
          <w:p w14:paraId="6D584C60" w14:textId="77777777" w:rsidR="00800B6C" w:rsidRPr="00BD30E1" w:rsidRDefault="00800B6C" w:rsidP="00BD30E1">
            <w:pPr>
              <w:pStyle w:val="a9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Перевод денежных средств на валидированную карту;</w:t>
            </w:r>
            <w:r w:rsidRPr="00BD30E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</w:r>
          </w:p>
        </w:tc>
      </w:tr>
      <w:tr w:rsidR="00800B6C" w:rsidRPr="00FE3A73" w14:paraId="050FE466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06FB34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183CA7BF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Процентные ставки в процентах годовых по договору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9FC09C6" w14:textId="77777777" w:rsidR="00800B6C" w:rsidRPr="00FE3A73" w:rsidRDefault="00800B6C" w:rsidP="00270CF6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От 0% до </w:t>
            </w:r>
            <w:r w:rsidR="00C92BA3"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292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,00% годовых, проценты за пользование Микрозаймом начисляются на сумму </w:t>
            </w:r>
            <w:r w:rsidR="00270CF6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основного долга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со дня, следующего за днем 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получения денежных средств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и по день возврата включительно (за исключением случаев погашения микрозайма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/транша по полученному договору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в день его выдачи)</w:t>
            </w:r>
            <w:r w:rsidR="00636009"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. </w:t>
            </w:r>
            <w:r w:rsidR="00636009" w:rsidRPr="00FE3A73">
              <w:t xml:space="preserve"> </w:t>
            </w:r>
          </w:p>
        </w:tc>
      </w:tr>
      <w:tr w:rsidR="00800B6C" w:rsidRPr="00FE3A73" w14:paraId="2ACDD4E1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DB9CD0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6BFAA927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Виды иных платежей заемщика по договору потребительского займа (при наличии)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0A383EC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Отсутствуют.</w:t>
            </w:r>
          </w:p>
        </w:tc>
      </w:tr>
      <w:tr w:rsidR="00800B6C" w:rsidRPr="008D4694" w14:paraId="62E92FEA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356C7B2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1DBC6E1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Суммы иных платежей заемщика по договору потребительского займа (при наличии)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0D83EA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Отсутствуют.</w:t>
            </w:r>
          </w:p>
        </w:tc>
      </w:tr>
      <w:tr w:rsidR="00800B6C" w:rsidRPr="00FE3A73" w14:paraId="3B63ACB1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26DFFF46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A50DD0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Диапазоны значений полной стоимости потребительского займа, определенных с учетом требований закона №353 по видам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0B3CED2E" w14:textId="77777777" w:rsidR="00800B6C" w:rsidRPr="00FE3A73" w:rsidRDefault="00800B6C" w:rsidP="00C92BA3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Полная стоимость потребительского займа от 0% до </w:t>
            </w:r>
            <w:r w:rsidR="00C92BA3"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292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,000% годовых.</w:t>
            </w:r>
          </w:p>
        </w:tc>
      </w:tr>
      <w:tr w:rsidR="00800B6C" w:rsidRPr="00FE3A73" w14:paraId="6952AC9D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79E4D7D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5B3A4A1F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Периодичность платежей заемщика при возврате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63A6572" w14:textId="77777777" w:rsidR="00800B6C" w:rsidRPr="00FE3A73" w:rsidRDefault="00800B6C" w:rsidP="00F35F0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Возврат суммы микрозайма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/транша по договору микрозайма с лимитом кредитования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происходит единовременно в день, определенный в индивидуальных условиях договора потребительского микрозайма.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Для 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договоров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Графиком платежей которых предусмотрены два и более платежей, возврат суммы задолженности происходит в соответствии с Графиком платежей.</w:t>
            </w:r>
          </w:p>
        </w:tc>
      </w:tr>
      <w:tr w:rsidR="00800B6C" w:rsidRPr="00FE3A73" w14:paraId="618E1AB9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23B4F9F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0E59CD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Периодичность платежей заемщика при уплате процентов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33BFD654" w14:textId="77777777" w:rsidR="00800B6C" w:rsidRPr="00FE3A73" w:rsidRDefault="00800B6C" w:rsidP="00F35F0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Проценты за пользование 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денежными средствами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Графиком платежей которого предусмотрен один платеж, уплачиваются заемщиком единовременно, одновременно с возвратом суммы 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основного долга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Проценты за пользование </w:t>
            </w:r>
            <w:r w:rsidR="00F35F0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денежными средствами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, Графиком платежей которого предусмотрено более одного платежа, уплачиваются заемщиком одновременно с возвратом очередной части основного долга в соответствии с Графиком платежей</w:t>
            </w:r>
          </w:p>
        </w:tc>
      </w:tr>
      <w:tr w:rsidR="00800B6C" w:rsidRPr="00FE3A73" w14:paraId="32525951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23A40C9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6784C1F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Периодичность иных платежей заемщика по займу (при наличии)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B12264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Отсутствуют.</w:t>
            </w:r>
          </w:p>
        </w:tc>
      </w:tr>
      <w:tr w:rsidR="00800B6C" w:rsidRPr="00FE3A73" w14:paraId="39571DF2" w14:textId="77777777" w:rsidTr="00261F6E">
        <w:trPr>
          <w:trHeight w:val="2220"/>
        </w:trPr>
        <w:tc>
          <w:tcPr>
            <w:tcW w:w="285" w:type="dxa"/>
            <w:shd w:val="clear" w:color="auto" w:fill="FFFFFF"/>
            <w:vAlign w:val="center"/>
            <w:hideMark/>
          </w:tcPr>
          <w:p w14:paraId="1C3939D7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5A6CB689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Способы возврата заемщиком потребительского займа, уплаты процентов по нему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7A37FE9" w14:textId="77777777" w:rsidR="00800B6C" w:rsidRPr="008D4694" w:rsidRDefault="00800B6C" w:rsidP="00D76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Заёмщик вправе исполнить обязательства по настоящему договору путем:</w:t>
            </w:r>
          </w:p>
          <w:p w14:paraId="766ED4D3" w14:textId="77777777" w:rsidR="00800B6C" w:rsidRPr="008D4694" w:rsidRDefault="00BD30E1" w:rsidP="00D76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</w:t>
            </w:r>
            <w:r w:rsidR="00800B6C"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) оплаты через </w:t>
            </w:r>
            <w:r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сервис платежей</w:t>
            </w:r>
            <w:r w:rsidR="00D7686C"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D7686C" w:rsidRPr="001F2CD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7686C"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Money</w:t>
            </w:r>
            <w:r w:rsidR="00800B6C" w:rsidRPr="001F2CD1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;</w:t>
            </w:r>
          </w:p>
          <w:p w14:paraId="14E791EC" w14:textId="77777777" w:rsidR="00800B6C" w:rsidRPr="008D4694" w:rsidRDefault="00BD30E1" w:rsidP="00D76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="00800B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) оплаты </w:t>
            </w: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банковской </w:t>
            </w:r>
            <w:r w:rsidR="00800B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картой в Личном кабинете на сайте Кредитора;</w:t>
            </w:r>
          </w:p>
          <w:p w14:paraId="12D5DA89" w14:textId="77777777" w:rsidR="00D7686C" w:rsidRPr="008D4694" w:rsidRDefault="00BD30E1" w:rsidP="0048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</w:t>
            </w:r>
            <w:r w:rsidR="00800B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)</w:t>
            </w:r>
            <w:r w:rsidR="00D768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перечисления денежных средств на расчётный счет Общества, </w:t>
            </w:r>
            <w:r w:rsidR="0048186E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указанный на сайтах</w:t>
            </w:r>
            <w:r w:rsidR="00D768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</w:t>
            </w:r>
            <w:hyperlink r:id="rId9" w:history="1">
              <w:r w:rsidR="008D4694" w:rsidRPr="008D46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www</w:t>
              </w:r>
              <w:r w:rsidR="008D4694" w:rsidRPr="008D46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8D4694" w:rsidRPr="008D46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ligadeneg</w:t>
              </w:r>
              <w:r w:rsidR="008D4694" w:rsidRPr="008D46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8D4694" w:rsidRPr="008D469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  <w:r w:rsidR="008D4694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, </w:t>
            </w:r>
            <w:hyperlink r:id="rId10" w:history="1">
              <w:r w:rsidR="00D7686C" w:rsidRPr="008D46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www.smsfinance.ru</w:t>
              </w:r>
            </w:hyperlink>
            <w:r w:rsidR="00D768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или </w:t>
            </w:r>
            <w:r w:rsidR="00D7686C" w:rsidRPr="008D469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vivus.ru</w:t>
            </w:r>
            <w:r w:rsidR="00D768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 (в назначении платежа указать номер телефона);</w:t>
            </w:r>
          </w:p>
          <w:p w14:paraId="312D7E68" w14:textId="77777777" w:rsidR="00800B6C" w:rsidRPr="00FE3A73" w:rsidRDefault="00BD30E1" w:rsidP="0090196D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Г</w:t>
            </w:r>
            <w:r w:rsidR="00D7686C" w:rsidRPr="008D469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) оплаты иными способами, согласованными сторонами в Индивидуальных условиях Договора потребительского микрозайма.</w:t>
            </w:r>
          </w:p>
        </w:tc>
      </w:tr>
      <w:tr w:rsidR="00800B6C" w:rsidRPr="00FE3A73" w14:paraId="43F035E7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5E248F4D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3B9A5444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Бесплатный способ исполнения заемщиком обязательств по договору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2A9F7FA2" w14:textId="77777777" w:rsidR="00800B6C" w:rsidRPr="00FE3A73" w:rsidRDefault="00BD30E1" w:rsidP="00BD30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еречислени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е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 денежных средств на расчётный счет Общества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.</w:t>
            </w:r>
          </w:p>
        </w:tc>
      </w:tr>
      <w:tr w:rsidR="00800B6C" w:rsidRPr="00FE3A73" w14:paraId="65BFDD2D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7150C6C4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42E643F7" w14:textId="77777777" w:rsidR="00800B6C" w:rsidRPr="00FE3A73" w:rsidRDefault="00800B6C" w:rsidP="00261F6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Сроки, в течение которых заемщик вправе отказаться от получения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6CA30D3" w14:textId="77777777" w:rsidR="00800B6C" w:rsidRPr="00FE3A73" w:rsidRDefault="00B77ECF" w:rsidP="00F35F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B77EC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Заемщик вправе отказаться от получения потребительского микрозайма полностью или частично, уведомив об этом Общество способом, который использовался для подачи заявления на предоставление потребительского микрозайма, с момента предоставления Обществом заемщику индивидуальных условий договора потребительского микрозайма и до момента получения </w:t>
            </w:r>
            <w:r w:rsidRPr="00B77EC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денежных средств. Заемщик в течение четырнадцати календарных дней с даты получения потребительского займа имеет право досрочно вернуть всю сумму потребительского займа или ее часть без предварительного уведомления кредитора с уплатой процентов за фактический срок кредитования (пользование займом).</w:t>
            </w:r>
          </w:p>
        </w:tc>
      </w:tr>
      <w:tr w:rsidR="00800B6C" w:rsidRPr="00FE3A73" w14:paraId="1E6CC6D9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0C94EEFA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48A0A85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Способы обеспечения исполнения обязательств по договору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5665E77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Неустойка (пени).</w:t>
            </w:r>
          </w:p>
        </w:tc>
      </w:tr>
      <w:tr w:rsidR="00800B6C" w:rsidRPr="00FE3A73" w14:paraId="0EE8C033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E1542C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20AFC53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Ответственность заемщика за ненадлежащее исполнение договора потребительского займа, информация о том, в каких случаях данные санкции могут быть применены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22E225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В качестве меры ответственности за ненадлежащее исполнение обязательств по договору потребительского микрозайма Обществом применяется неустойка в виде пени, начисление которой начинается с первого дня ненадлежащего исполнения обязательств (просрочки платежа).</w:t>
            </w:r>
          </w:p>
        </w:tc>
      </w:tr>
      <w:tr w:rsidR="00800B6C" w:rsidRPr="00FE3A73" w14:paraId="024361AB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2220E6A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3F8FC097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Размеры неустойки (штрафа, пени)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08DC30A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Размер неустойки составляет 0,05% в день от суммы микрозайма за каждый день ненадлежащего исполнения обязательств по договору потребительского микрозайма.</w:t>
            </w:r>
          </w:p>
        </w:tc>
      </w:tr>
      <w:tr w:rsidR="00800B6C" w:rsidRPr="00FE3A73" w14:paraId="01435681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6E069F48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0F1975E9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Порядок расчета неустойки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5ECD33A6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Размер неустойки определяется как произведение количества дней, на протяжении которых заемщиком было допущено ненадлежащее исполнение обязательств по договору потребительского микрозайма (продолжительность просрочки), на сумму пени в рублях, рассчитанную исходя из размера, указанного в п.27 настоящего документа.</w:t>
            </w:r>
          </w:p>
        </w:tc>
      </w:tr>
      <w:tr w:rsidR="00800B6C" w:rsidRPr="00FE3A73" w14:paraId="495B6138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0F5A354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12B9E6C5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об иных договорах, которые заемщик обязан заключить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00D6BE9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Для получения микрозайма заключение дополнительных договоров не требуется.</w:t>
            </w:r>
          </w:p>
        </w:tc>
      </w:tr>
      <w:tr w:rsidR="00800B6C" w:rsidRPr="00FE3A73" w14:paraId="4120656E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51AD6AD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04E7838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об иных услугах, которые заемщик обязан получить в связи с договором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40ACD2D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Заемщик не обязан получать иные услуги в связи с заключением договора потребительского микрозайма.</w:t>
            </w:r>
          </w:p>
        </w:tc>
      </w:tr>
      <w:tr w:rsidR="00800B6C" w:rsidRPr="00FE3A73" w14:paraId="30BEE946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2E00E1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38888B9A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возможности заемщика согласиться с заключением таких договоров и (или) оказанием таких услуг либо отказаться от них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69605C39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Для получения микрозайма заключение дополнительных договоров не требуется.</w:t>
            </w:r>
          </w:p>
        </w:tc>
      </w:tr>
      <w:tr w:rsidR="00800B6C" w:rsidRPr="00FE3A73" w14:paraId="34DA84EA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2707F1D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6D626B6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0981140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 заключаемым между Обществом и заемщиками договорам при надлежащем исполнении обязательств увеличение суммы расходов заемщика по сравнению с ожидаемой суммой расходов в рублях возможно при осуществлении возврата займа платным способом.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Изменение курса иностранной валюты в прошлом не свидетельствует об изменении ее курса в будущем, в связи с этим Заемщик принимает на себя повышенные риски, связанные с получением Заемщиком доходов в валюте, отличной от валюты займа.</w:t>
            </w:r>
          </w:p>
        </w:tc>
      </w:tr>
      <w:tr w:rsidR="00800B6C" w:rsidRPr="00FE3A73" w14:paraId="7FAFF47D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3E29D57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65EFACA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Информация о возможности запрета уступки Обществом третьим лицам прав (требований) по договору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36C005E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Заемщик вправе установить запрет на уступку прав (требований) третьим лицам в Индивидуальных условиях договора потребительского микрозайма.</w:t>
            </w:r>
          </w:p>
        </w:tc>
      </w:tr>
      <w:tr w:rsidR="00800B6C" w:rsidRPr="00FE3A73" w14:paraId="4289D09A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C4363BC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6055F4BE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Порядок предоставления заемщиком информации об использовании потребительского займа (при включении в договор потребительского займа условия об использовании заемщиком полученного потребительского займа на определенные цели)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5C9B07DF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Заемщик вправе использовать полученный микрозаем на любые цели. Обществу не требуются документы об использовании микрозайма.</w:t>
            </w:r>
          </w:p>
        </w:tc>
      </w:tr>
      <w:tr w:rsidR="00800B6C" w:rsidRPr="00FE3A73" w14:paraId="00001F85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3C146E93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76E2D3F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Подсудность споров по искам Общества к заемщику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76E9BCE2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Подсудность споров по искам Общества к заемщику определяется в Индивидуальных условиях договора потребительского микрозайма.</w:t>
            </w:r>
          </w:p>
        </w:tc>
      </w:tr>
      <w:tr w:rsidR="00800B6C" w:rsidRPr="00FE3A73" w14:paraId="3D204DA6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FC5D6B5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03CAA9BD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Досудебное урегулирование спора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0DE599B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Досудебное урегулирование спора по инициативе заемщика может производиться путем направления соответствующего заявления в адрес Общества.</w:t>
            </w: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При нарушении заемщиком сроков возврата основной суммы долга и (или) уплаты процентов по договору займа, Общество доводит до сведения получателя финансовой услуги способом, предусмотренным Индивидуальными условиями договора потребительского займа, претензию для разрешения спора в досудебном порядке.</w:t>
            </w:r>
          </w:p>
        </w:tc>
      </w:tr>
      <w:tr w:rsidR="00800B6C" w:rsidRPr="00FE3A73" w14:paraId="06FA2E02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1B4FB7F1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5C505BD6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Способы и адреса для направления обращений заемщиками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11DFFEEE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Обращения могут быть направлены:</w:t>
            </w:r>
          </w:p>
          <w:p w14:paraId="5943B04C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на адреса, указанные в п. 2 и п. 3 настоящего документа, почтовым отправлением;</w:t>
            </w:r>
          </w:p>
          <w:p w14:paraId="14CF4A86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на адреса электронной почты info@smsfinance.ru или info@vivus.ru; </w:t>
            </w:r>
          </w:p>
          <w:p w14:paraId="6F6AB445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через личный кабинет заемщика;</w:t>
            </w:r>
          </w:p>
          <w:p w14:paraId="6B92A0BE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через форм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у обратной связи на сайтах www.</w:t>
            </w: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smsfinance.ru, www.vivus.ru;</w:t>
            </w:r>
          </w:p>
          <w:p w14:paraId="732D8597" w14:textId="77777777" w:rsidR="00801048" w:rsidRPr="00801048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посредством обращения на горячую линию по телефонам, указанным в п. 4 настоящего документа.</w:t>
            </w:r>
          </w:p>
          <w:p w14:paraId="346AF9B4" w14:textId="77777777" w:rsidR="00800B6C" w:rsidRPr="00FE3A73" w:rsidRDefault="00801048" w:rsidP="00F35F00">
            <w:pPr>
              <w:spacing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0104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Также обращения могут быть направлены в адрес СОЮЗА "МИКРОФИНАНСОВЫЙ АЛЬЯНС", Центральный банк Российской Федерации, Федеральной службы судебных приставов, АНО «Служба обеспечения деятельности финансового уполномоченного» (адрес местонахождения/адрес для направления обращений: 119017, г. Москва, Старомонетный пер., дом 3; телефон: 8 (800) 200-00-10). Способы направления обращений указаны на следующих сайтах: www.cbr.ru (ЦБ РФ) и alliance-mfo.ru (СОЮЗ "МИКРОФИНАНСОВЫЙ АЛЬЯНС"), fssprus.ru (ФССП), finombudsman.ru (АНО «Служба обеспечения деятельности финансового уполномоченного»).</w:t>
            </w:r>
          </w:p>
        </w:tc>
      </w:tr>
      <w:tr w:rsidR="00800B6C" w:rsidRPr="00FE3A73" w14:paraId="22B290B8" w14:textId="77777777" w:rsidTr="00261F6E">
        <w:tc>
          <w:tcPr>
            <w:tcW w:w="285" w:type="dxa"/>
            <w:shd w:val="clear" w:color="auto" w:fill="FFFFFF"/>
            <w:vAlign w:val="center"/>
            <w:hideMark/>
          </w:tcPr>
          <w:p w14:paraId="46C3BE5F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3810" w:type="dxa"/>
            <w:shd w:val="clear" w:color="auto" w:fill="FFFFFF"/>
            <w:vAlign w:val="center"/>
            <w:hideMark/>
          </w:tcPr>
          <w:p w14:paraId="5E6B0C77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Формуляры или иные стандартные формы, в которых определены общие условия договора потребительского займа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14:paraId="4BCA15C9" w14:textId="77777777" w:rsidR="00800B6C" w:rsidRPr="00FE3A73" w:rsidRDefault="00800B6C" w:rsidP="00800B6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FE3A73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Общие условия договора потребительского микрозайма для различных продуктов.</w:t>
            </w:r>
          </w:p>
        </w:tc>
      </w:tr>
    </w:tbl>
    <w:p w14:paraId="3766AE5F" w14:textId="77777777" w:rsidR="00800B6C" w:rsidRPr="00FE3A73" w:rsidRDefault="00800B6C" w:rsidP="00BD30E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Перед заключением договора микрозайма внимательно проанализируйте свое финансовое положение, учитывая, в том числе, следующие факторы:</w:t>
      </w: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1) соразмерность вашей долговой нагрузки с текущим финансовым положением;</w:t>
      </w: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2) предполагаемые сроки и суммы поступления денежных средств для исполнения своих обязательств по договору микрозайма (периодичность выплаты заработной платы, получение иных доходов);</w:t>
      </w: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3)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 микрозайма (в том числе потеря работы, задержка получения заработной платы и иных видов доходов по не зависящим от получателя финансовой услуги причинам, состояние здоровья получателя финансовой услуги, которое способно негативно повлиять на трудоустройство и, соответственно, получение дохода).</w:t>
      </w: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Данная информация предназначена для неограниченного круга лиц в целях раскрытия информации об Обществе и микрофинансовой деятельности Общества в соответствии с требованиями действующего законодательства. Настоящий документ носит информационный характер и не является публичной офертой, приглашением делать оферты. Общие и индивидуальные условия договора потребительского микрозайма, заключаемые Обществом, соответствуют данной Информации в течение всего срока действия данной редакции настоящего документа.</w:t>
      </w:r>
      <w:r w:rsidRPr="00FE3A7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Общество вправе привлекать к оказанию финансовых услуг третье лицо на основании гражданско-правового договора.</w:t>
      </w:r>
    </w:p>
    <w:sectPr w:rsidR="00800B6C" w:rsidRPr="00FE3A73" w:rsidSect="001A6840">
      <w:pgSz w:w="11906" w:h="16838" w:code="9"/>
      <w:pgMar w:top="567" w:right="567" w:bottom="567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2D74"/>
    <w:multiLevelType w:val="hybridMultilevel"/>
    <w:tmpl w:val="7E40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Sheets w:val="4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02"/>
    <w:rsid w:val="000D0717"/>
    <w:rsid w:val="00125E83"/>
    <w:rsid w:val="00163D72"/>
    <w:rsid w:val="00193A88"/>
    <w:rsid w:val="001A6840"/>
    <w:rsid w:val="001F2CD1"/>
    <w:rsid w:val="002255FA"/>
    <w:rsid w:val="00261F6E"/>
    <w:rsid w:val="00270CF6"/>
    <w:rsid w:val="00283802"/>
    <w:rsid w:val="002D55E9"/>
    <w:rsid w:val="002F19BB"/>
    <w:rsid w:val="00436B60"/>
    <w:rsid w:val="0048186E"/>
    <w:rsid w:val="004847EB"/>
    <w:rsid w:val="004B0EA5"/>
    <w:rsid w:val="00527A22"/>
    <w:rsid w:val="005D22FE"/>
    <w:rsid w:val="005F0DE4"/>
    <w:rsid w:val="00636009"/>
    <w:rsid w:val="006A2848"/>
    <w:rsid w:val="006E330D"/>
    <w:rsid w:val="007571A4"/>
    <w:rsid w:val="007D473B"/>
    <w:rsid w:val="00800B6C"/>
    <w:rsid w:val="00801048"/>
    <w:rsid w:val="008148D6"/>
    <w:rsid w:val="008611BF"/>
    <w:rsid w:val="00891764"/>
    <w:rsid w:val="008D4694"/>
    <w:rsid w:val="0090196D"/>
    <w:rsid w:val="00926037"/>
    <w:rsid w:val="00962D56"/>
    <w:rsid w:val="009E77F4"/>
    <w:rsid w:val="00A141B8"/>
    <w:rsid w:val="00A84E08"/>
    <w:rsid w:val="00B77ECF"/>
    <w:rsid w:val="00BD30E1"/>
    <w:rsid w:val="00C92BA3"/>
    <w:rsid w:val="00CE4589"/>
    <w:rsid w:val="00D7686C"/>
    <w:rsid w:val="00DF3AA7"/>
    <w:rsid w:val="00F35F00"/>
    <w:rsid w:val="00FE3A73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AD88"/>
  <w15:chartTrackingRefBased/>
  <w15:docId w15:val="{C725CC89-646D-4130-9A43-5A5B098A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0B6C"/>
  </w:style>
  <w:style w:type="paragraph" w:styleId="a5">
    <w:name w:val="header"/>
    <w:basedOn w:val="a"/>
    <w:link w:val="a6"/>
    <w:uiPriority w:val="99"/>
    <w:unhideWhenUsed/>
    <w:rsid w:val="0022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5FA"/>
  </w:style>
  <w:style w:type="paragraph" w:styleId="a7">
    <w:name w:val="Balloon Text"/>
    <w:basedOn w:val="a"/>
    <w:link w:val="a8"/>
    <w:uiPriority w:val="99"/>
    <w:semiHidden/>
    <w:unhideWhenUsed/>
    <w:rsid w:val="0096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5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D30E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70C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0CF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0CF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0C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0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den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vu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sfinance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gadeneg.ru" TargetMode="External"/><Relationship Id="rId10" Type="http://schemas.openxmlformats.org/officeDocument/2006/relationships/hyperlink" Target="http://www.smsfinan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gaden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Павел Владимирович</dc:creator>
  <cp:keywords/>
  <dc:description/>
  <cp:lastModifiedBy>Шилова Дарья Сергеевна</cp:lastModifiedBy>
  <cp:revision>4</cp:revision>
  <dcterms:created xsi:type="dcterms:W3CDTF">2026-02-19T12:02:00Z</dcterms:created>
  <dcterms:modified xsi:type="dcterms:W3CDTF">2026-03-12T09:10:00Z</dcterms:modified>
</cp:coreProperties>
</file>